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95" w:rsidRDefault="00874695" w:rsidP="00874695">
      <w:pPr>
        <w:tabs>
          <w:tab w:val="left" w:leader="underscore" w:pos="6763"/>
        </w:tabs>
        <w:spacing w:before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74695">
        <w:rPr>
          <w:rFonts w:ascii="Arial" w:hAnsi="Arial" w:cs="Arial"/>
          <w:sz w:val="24"/>
          <w:szCs w:val="24"/>
        </w:rPr>
        <w:t>Пожары</w:t>
      </w:r>
    </w:p>
    <w:p w:rsidR="001C215D" w:rsidRDefault="001C215D" w:rsidP="001C215D">
      <w:pPr>
        <w:spacing w:before="120" w:line="360" w:lineRule="auto"/>
        <w:jc w:val="center"/>
        <w:rPr>
          <w:rFonts w:ascii="Arial" w:hAnsi="Arial" w:cs="Arial"/>
          <w:b/>
          <w:iCs/>
        </w:rPr>
      </w:pPr>
      <w:r w:rsidRPr="0028511A">
        <w:rPr>
          <w:rFonts w:ascii="Arial" w:hAnsi="Arial" w:cs="Arial"/>
          <w:b/>
          <w:iCs/>
        </w:rPr>
        <w:t>По</w:t>
      </w:r>
      <w:r>
        <w:rPr>
          <w:rFonts w:ascii="Arial" w:hAnsi="Arial" w:cs="Arial"/>
          <w:b/>
          <w:iCs/>
        </w:rPr>
        <w:t xml:space="preserve">казатели </w:t>
      </w:r>
      <w:proofErr w:type="spellStart"/>
      <w:r>
        <w:rPr>
          <w:rFonts w:ascii="Arial" w:hAnsi="Arial" w:cs="Arial"/>
          <w:b/>
          <w:iCs/>
        </w:rPr>
        <w:t>пожаровзрывоопасности</w:t>
      </w:r>
      <w:proofErr w:type="spellEnd"/>
      <w:r>
        <w:rPr>
          <w:rFonts w:ascii="Arial" w:hAnsi="Arial" w:cs="Arial"/>
          <w:b/>
          <w:iCs/>
        </w:rPr>
        <w:t xml:space="preserve"> </w:t>
      </w:r>
      <w:r w:rsidRPr="0028511A">
        <w:rPr>
          <w:rFonts w:ascii="Arial" w:hAnsi="Arial" w:cs="Arial"/>
          <w:b/>
          <w:iCs/>
        </w:rPr>
        <w:t>веществ и материалов</w:t>
      </w:r>
    </w:p>
    <w:p w:rsidR="001C215D" w:rsidRPr="0028511A" w:rsidRDefault="001C215D" w:rsidP="001C215D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bCs/>
        </w:rPr>
        <w:t xml:space="preserve">В </w:t>
      </w:r>
      <w:r w:rsidRPr="0028511A">
        <w:rPr>
          <w:rFonts w:ascii="Arial" w:hAnsi="Arial" w:cs="Arial"/>
        </w:rPr>
        <w:t xml:space="preserve">соответствии с ГОСТ 12.1.044-89 </w:t>
      </w:r>
      <w:r>
        <w:rPr>
          <w:rFonts w:ascii="Arial" w:hAnsi="Arial" w:cs="Arial"/>
        </w:rPr>
        <w:t>«</w:t>
      </w:r>
      <w:proofErr w:type="spellStart"/>
      <w:r w:rsidRPr="0028511A">
        <w:rPr>
          <w:rFonts w:ascii="Arial" w:hAnsi="Arial" w:cs="Arial"/>
        </w:rPr>
        <w:t>Пожаровзрывоопасность</w:t>
      </w:r>
      <w:proofErr w:type="spellEnd"/>
      <w:r w:rsidRPr="0028511A">
        <w:rPr>
          <w:rFonts w:ascii="Arial" w:hAnsi="Arial" w:cs="Arial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</w:rPr>
        <w:t>»</w:t>
      </w:r>
      <w:r w:rsidRPr="0028511A">
        <w:rPr>
          <w:rFonts w:ascii="Arial" w:hAnsi="Arial" w:cs="Arial"/>
        </w:rPr>
        <w:t xml:space="preserve"> </w:t>
      </w:r>
      <w:r w:rsidRPr="007F7B6D">
        <w:rPr>
          <w:rFonts w:ascii="Arial" w:hAnsi="Arial" w:cs="Arial"/>
          <w:u w:val="single"/>
        </w:rPr>
        <w:t>по агрегатному состоянию вещества и материалы подразделяются</w:t>
      </w:r>
      <w:r w:rsidRPr="0028511A">
        <w:rPr>
          <w:rFonts w:ascii="Arial" w:hAnsi="Arial" w:cs="Arial"/>
        </w:rPr>
        <w:t xml:space="preserve"> на:</w:t>
      </w:r>
    </w:p>
    <w:p w:rsidR="001C215D" w:rsidRPr="0028511A" w:rsidRDefault="001C215D" w:rsidP="001C215D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ГАЗЫ </w:t>
      </w:r>
      <w:r>
        <w:rPr>
          <w:rFonts w:ascii="Arial" w:hAnsi="Arial" w:cs="Arial"/>
        </w:rPr>
        <w:t>–</w:t>
      </w:r>
      <w:r w:rsidRPr="0028511A">
        <w:rPr>
          <w:rFonts w:ascii="Arial" w:hAnsi="Arial" w:cs="Arial"/>
        </w:rPr>
        <w:t xml:space="preserve"> вещества, давление насыщенных паров которых при температуре 25°С и давлении 101,3 кПа (1 </w:t>
      </w:r>
      <w:proofErr w:type="spellStart"/>
      <w:r w:rsidRPr="0028511A">
        <w:rPr>
          <w:rFonts w:ascii="Arial" w:hAnsi="Arial" w:cs="Arial"/>
        </w:rPr>
        <w:t>атм</w:t>
      </w:r>
      <w:proofErr w:type="spellEnd"/>
      <w:r w:rsidRPr="0028511A">
        <w:rPr>
          <w:rFonts w:ascii="Arial" w:hAnsi="Arial" w:cs="Arial"/>
        </w:rPr>
        <w:t xml:space="preserve">) превышает 101,3 кПа (1 </w:t>
      </w:r>
      <w:proofErr w:type="spellStart"/>
      <w:r w:rsidRPr="0028511A">
        <w:rPr>
          <w:rFonts w:ascii="Arial" w:hAnsi="Arial" w:cs="Arial"/>
        </w:rPr>
        <w:t>атм</w:t>
      </w:r>
      <w:proofErr w:type="spellEnd"/>
      <w:r w:rsidRPr="0028511A">
        <w:rPr>
          <w:rFonts w:ascii="Arial" w:hAnsi="Arial" w:cs="Arial"/>
        </w:rPr>
        <w:t>).</w:t>
      </w:r>
    </w:p>
    <w:p w:rsidR="001C215D" w:rsidRPr="0028511A" w:rsidRDefault="001C215D" w:rsidP="001C215D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>ЖИДКОСТИ — то же, но давлении меньше 101,3 кПа (</w:t>
      </w:r>
      <w:r>
        <w:rPr>
          <w:rFonts w:ascii="Arial" w:hAnsi="Arial" w:cs="Arial"/>
        </w:rPr>
        <w:t>1</w:t>
      </w:r>
      <w:r w:rsidRPr="0028511A">
        <w:rPr>
          <w:rFonts w:ascii="Arial" w:hAnsi="Arial" w:cs="Arial"/>
        </w:rPr>
        <w:t xml:space="preserve"> </w:t>
      </w:r>
      <w:proofErr w:type="spellStart"/>
      <w:r w:rsidRPr="0028511A">
        <w:rPr>
          <w:rFonts w:ascii="Arial" w:hAnsi="Arial" w:cs="Arial"/>
        </w:rPr>
        <w:t>атм</w:t>
      </w:r>
      <w:proofErr w:type="spellEnd"/>
      <w:r w:rsidRPr="0028511A">
        <w:rPr>
          <w:rFonts w:ascii="Arial" w:hAnsi="Arial" w:cs="Arial"/>
        </w:rPr>
        <w:t>). К жидкостям относят также твердые плавящиеся вещества, температура плавления или каплепадения которых меньше 50°С.</w:t>
      </w:r>
    </w:p>
    <w:p w:rsidR="001C215D" w:rsidRPr="0028511A" w:rsidRDefault="001C215D" w:rsidP="001C215D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ТВЕРДЫЕ </w:t>
      </w:r>
      <w:r>
        <w:rPr>
          <w:rFonts w:ascii="Arial" w:hAnsi="Arial" w:cs="Arial"/>
        </w:rPr>
        <w:t xml:space="preserve">– </w:t>
      </w:r>
      <w:r w:rsidRPr="0028511A">
        <w:rPr>
          <w:rFonts w:ascii="Arial" w:hAnsi="Arial" w:cs="Arial"/>
        </w:rPr>
        <w:t>индивидуальные вещества и их смеси с температурой плавления или каплепадения больше 50°С, а также вещества, не имеющие температуру плавления (например, древесина, ткани и т.п.).</w:t>
      </w:r>
    </w:p>
    <w:p w:rsidR="001C215D" w:rsidRPr="0028511A" w:rsidRDefault="001C215D" w:rsidP="001C215D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ПЫЛИ </w:t>
      </w:r>
      <w:r>
        <w:rPr>
          <w:rFonts w:ascii="Arial" w:hAnsi="Arial" w:cs="Arial"/>
        </w:rPr>
        <w:t xml:space="preserve">– </w:t>
      </w:r>
      <w:r w:rsidRPr="0028511A">
        <w:rPr>
          <w:rFonts w:ascii="Arial" w:hAnsi="Arial" w:cs="Arial"/>
        </w:rPr>
        <w:t>диспергированные твердые вещества и материалы с размером частиц менее 850 мкм (</w:t>
      </w:r>
      <w:smartTag w:uri="urn:schemas-microsoft-com:office:smarttags" w:element="metricconverter">
        <w:smartTagPr>
          <w:attr w:name="ProductID" w:val="0,85 мм"/>
        </w:smartTagPr>
        <w:r w:rsidRPr="0028511A">
          <w:rPr>
            <w:rFonts w:ascii="Arial" w:hAnsi="Arial" w:cs="Arial"/>
          </w:rPr>
          <w:t>0,85 мм</w:t>
        </w:r>
      </w:smartTag>
      <w:r w:rsidRPr="0028511A">
        <w:rPr>
          <w:rFonts w:ascii="Arial" w:hAnsi="Arial" w:cs="Arial"/>
        </w:rPr>
        <w:t>).</w:t>
      </w:r>
    </w:p>
    <w:p w:rsidR="00874695" w:rsidRPr="00EC3F9F" w:rsidRDefault="00874695" w:rsidP="00874695">
      <w:pPr>
        <w:tabs>
          <w:tab w:val="left" w:leader="underscore" w:pos="6763"/>
        </w:tabs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EC3F9F">
        <w:rPr>
          <w:rFonts w:ascii="Arial" w:hAnsi="Arial" w:cs="Arial"/>
          <w:i/>
          <w:sz w:val="22"/>
          <w:szCs w:val="22"/>
        </w:rPr>
        <w:t xml:space="preserve">Таблица </w:t>
      </w:r>
      <w:r>
        <w:rPr>
          <w:rFonts w:ascii="Arial" w:hAnsi="Arial" w:cs="Arial"/>
          <w:i/>
          <w:sz w:val="22"/>
          <w:szCs w:val="22"/>
        </w:rPr>
        <w:t>3.8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4"/>
        <w:gridCol w:w="581"/>
        <w:gridCol w:w="1087"/>
        <w:gridCol w:w="985"/>
        <w:gridCol w:w="648"/>
      </w:tblGrid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Газы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Жидкости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Твердые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Пыли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Группа горючести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вспышки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39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61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1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самовоспламенения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Концентрационные пределы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Условия теплового самовозгорания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Кислородный индекс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 xml:space="preserve">Коэффициент </w:t>
            </w:r>
            <w:proofErr w:type="spellStart"/>
            <w:r w:rsidRPr="005E72B3">
              <w:rPr>
                <w:rFonts w:ascii="Arial" w:hAnsi="Arial" w:cs="Arial"/>
                <w:sz w:val="22"/>
                <w:szCs w:val="22"/>
              </w:rPr>
              <w:t>дымообразования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40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3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Способность взрываться и гореть при взаимодействии с водой, кислородом воздуха и другими веществами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Температура тления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874695" w:rsidRPr="00A757D8" w:rsidTr="005F3AA9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Показатель токсичности продуктов горения полимерных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:rsidR="000340E3" w:rsidRDefault="000340E3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</w:p>
    <w:p w:rsidR="00874695" w:rsidRPr="005E72B3" w:rsidRDefault="00874695" w:rsidP="00874695">
      <w:pPr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5E72B3">
        <w:rPr>
          <w:rFonts w:ascii="Arial" w:hAnsi="Arial" w:cs="Arial"/>
          <w:i/>
          <w:sz w:val="22"/>
          <w:szCs w:val="22"/>
        </w:rPr>
        <w:t xml:space="preserve">Таблица </w:t>
      </w:r>
      <w:r>
        <w:rPr>
          <w:rFonts w:ascii="Arial" w:hAnsi="Arial" w:cs="Arial"/>
          <w:i/>
          <w:sz w:val="22"/>
          <w:szCs w:val="22"/>
        </w:rPr>
        <w:t>3</w:t>
      </w:r>
      <w:r w:rsidRPr="005E72B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3"/>
        <w:gridCol w:w="1094"/>
        <w:gridCol w:w="970"/>
        <w:gridCol w:w="1085"/>
        <w:gridCol w:w="1229"/>
      </w:tblGrid>
      <w:tr w:rsidR="00874695" w:rsidRPr="005E72B3" w:rsidTr="005F3AA9">
        <w:trPr>
          <w:jc w:val="center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Класс опасности</w:t>
            </w:r>
          </w:p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Время экспозиции, мин.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60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Чрезвычайно опасные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До 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До 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До 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До 10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Высокоопасные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25-70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17-50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13-40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10-30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Умеренноопасные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70-210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50-150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40-120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30-90</w:t>
            </w:r>
          </w:p>
        </w:tc>
      </w:tr>
      <w:tr w:rsidR="00874695" w:rsidRPr="005E72B3" w:rsidTr="005F3AA9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Малоопасные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Св. 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95" w:rsidRPr="005E72B3" w:rsidRDefault="00874695" w:rsidP="005F3AA9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90</w:t>
            </w:r>
          </w:p>
        </w:tc>
      </w:tr>
    </w:tbl>
    <w:p w:rsidR="000340E3" w:rsidRDefault="000340E3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</w:p>
    <w:p w:rsidR="0059481C" w:rsidRPr="00EF0EAD" w:rsidRDefault="0059481C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  <w:r w:rsidRPr="00EF0EAD">
        <w:rPr>
          <w:rFonts w:ascii="Arial" w:hAnsi="Arial" w:cs="Arial"/>
          <w:sz w:val="22"/>
          <w:szCs w:val="22"/>
        </w:rPr>
        <w:t xml:space="preserve">Примерные значения тепловых импульсов, вызывающие ожоги кожи </w:t>
      </w:r>
      <w:r w:rsidRPr="00EF0EAD">
        <w:rPr>
          <w:rFonts w:ascii="Arial" w:hAnsi="Arial" w:cs="Arial"/>
          <w:sz w:val="22"/>
          <w:szCs w:val="22"/>
        </w:rPr>
        <w:br/>
        <w:t>разной степени, (кДж/м</w:t>
      </w:r>
      <w:r w:rsidRPr="00EF0EAD">
        <w:rPr>
          <w:rFonts w:ascii="Arial" w:hAnsi="Arial" w:cs="Arial"/>
          <w:sz w:val="22"/>
          <w:szCs w:val="22"/>
          <w:vertAlign w:val="superscript"/>
        </w:rPr>
        <w:t>2</w:t>
      </w:r>
      <w:r w:rsidRPr="00EF0EAD">
        <w:rPr>
          <w:rFonts w:ascii="Arial" w:hAnsi="Arial" w:cs="Arial"/>
          <w:sz w:val="22"/>
          <w:szCs w:val="22"/>
        </w:rPr>
        <w:t>)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Степень ожога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Открытые кожные покровы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летней одеждой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зимней одеждой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lastRenderedPageBreak/>
              <w:t>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10 – 20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146,5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16,7 – 37,6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33,5 – 50,2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209,0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ΙV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50,2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62,8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209,0</w:t>
            </w:r>
          </w:p>
        </w:tc>
      </w:tr>
    </w:tbl>
    <w:p w:rsidR="0059481C" w:rsidRDefault="0059481C" w:rsidP="0059481C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59481C" w:rsidRDefault="0059481C" w:rsidP="0059481C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Категорирование помещений по степени взрывопожарной и </w:t>
      </w:r>
      <w:r>
        <w:rPr>
          <w:rFonts w:ascii="Arial" w:hAnsi="Arial" w:cs="Arial"/>
          <w:b/>
          <w:color w:val="000000"/>
        </w:rPr>
        <w:br/>
        <w:t>пожарной опасности</w:t>
      </w:r>
    </w:p>
    <w:p w:rsidR="0059481C" w:rsidRPr="008F228F" w:rsidRDefault="0059481C" w:rsidP="0059481C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8F228F">
        <w:rPr>
          <w:rFonts w:ascii="Arial" w:hAnsi="Arial" w:cs="Arial"/>
          <w:sz w:val="22"/>
          <w:szCs w:val="22"/>
        </w:rPr>
        <w:t>Категории помещений по взрывопожарной и пожарной опасности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59481C" w:rsidRPr="0087138D" w:rsidTr="004F1038">
        <w:tc>
          <w:tcPr>
            <w:tcW w:w="20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Характеристика веществ и материалов, находящихся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(обращающихся) в помещении</w:t>
            </w:r>
          </w:p>
        </w:tc>
      </w:tr>
      <w:tr w:rsidR="0059481C" w:rsidRPr="0087138D" w:rsidTr="004F1038"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взрыво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газы, легковоспламеняющиеся жидкости с температурой вспышки не более 28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 xml:space="preserve">С в таком количестве, что могут образовывать взрывоопасные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парогазовоздушные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смеси, при воспламенении которых развивается расчетное избыточное давление взрыва в помещении, превышающее 5 кПа.</w:t>
            </w:r>
          </w:p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5 кПа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Б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взрыво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пыли или волокна, легковоспламеняющиеся жидкости с температурой вспышки более 28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>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38D">
              <w:rPr>
                <w:rFonts w:ascii="Arial" w:hAnsi="Arial" w:cs="Arial"/>
                <w:sz w:val="22"/>
                <w:szCs w:val="22"/>
              </w:rPr>
              <w:t>5 кПа.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В1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138D">
              <w:rPr>
                <w:rFonts w:ascii="Arial" w:hAnsi="Arial" w:cs="Arial"/>
                <w:sz w:val="22"/>
                <w:szCs w:val="22"/>
              </w:rPr>
              <w:t>В4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пожароопасные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Горючие и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жидкости, твердые горючие и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лучистой теплоты,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59481C" w:rsidRPr="0087138D" w:rsidTr="004F1038">
        <w:trPr>
          <w:trHeight w:val="8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7740" w:type="dxa"/>
            <w:tcBorders>
              <w:left w:val="nil"/>
            </w:tcBorders>
          </w:tcPr>
          <w:p w:rsidR="0059481C" w:rsidRPr="0087138D" w:rsidRDefault="0059481C" w:rsidP="004F1038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Негорючие вещества и материалы в холодном состоянии </w:t>
            </w:r>
          </w:p>
        </w:tc>
      </w:tr>
    </w:tbl>
    <w:p w:rsidR="00A31B11" w:rsidRPr="00A31B11" w:rsidRDefault="00A31B11" w:rsidP="00A31B11"/>
    <w:sectPr w:rsidR="00A31B11" w:rsidRPr="00A31B11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424"/>
    <w:rsid w:val="00010344"/>
    <w:rsid w:val="000340E3"/>
    <w:rsid w:val="00172424"/>
    <w:rsid w:val="001C215D"/>
    <w:rsid w:val="00292440"/>
    <w:rsid w:val="0059481C"/>
    <w:rsid w:val="007F49FD"/>
    <w:rsid w:val="00855F04"/>
    <w:rsid w:val="00874695"/>
    <w:rsid w:val="009C51EA"/>
    <w:rsid w:val="00A31B11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570446-A18A-4368-8D46-332B5F1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31B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31B11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A31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4</cp:revision>
  <dcterms:created xsi:type="dcterms:W3CDTF">2013-11-11T11:50:00Z</dcterms:created>
  <dcterms:modified xsi:type="dcterms:W3CDTF">2017-11-05T14:16:00Z</dcterms:modified>
</cp:coreProperties>
</file>